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433"/>
        <w:gridCol w:w="1247"/>
        <w:gridCol w:w="945"/>
        <w:gridCol w:w="945"/>
        <w:gridCol w:w="945"/>
        <w:gridCol w:w="945"/>
        <w:gridCol w:w="945"/>
      </w:tblGrid>
      <w:tr w:rsidR="00C42F50">
        <w:trPr>
          <w:gridAfter w:val="1"/>
          <w:wAfter w:w="360" w:type="dxa"/>
          <w:trHeight w:val="322"/>
        </w:trPr>
        <w:tc>
          <w:tcPr>
            <w:tcW w:w="10185" w:type="dxa"/>
            <w:gridSpan w:val="11"/>
            <w:vMerge w:val="restart"/>
            <w:shd w:val="clear" w:color="FFFFFF" w:fill="auto"/>
            <w:vAlign w:val="bottom"/>
          </w:tcPr>
          <w:p w:rsidR="00C42F50" w:rsidRDefault="008A16B5" w:rsidP="008E7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Субл</w:t>
            </w:r>
            <w:r w:rsidR="00024302">
              <w:rPr>
                <w:b/>
                <w:sz w:val="28"/>
                <w:szCs w:val="28"/>
              </w:rPr>
              <w:t>ицензионный договор №</w:t>
            </w:r>
          </w:p>
          <w:p w:rsidR="008E75DF" w:rsidRDefault="008E75DF" w:rsidP="008E75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F50">
        <w:trPr>
          <w:gridAfter w:val="1"/>
          <w:wAfter w:w="360" w:type="dxa"/>
          <w:trHeight w:val="322"/>
        </w:trPr>
        <w:tc>
          <w:tcPr>
            <w:tcW w:w="10185" w:type="dxa"/>
            <w:gridSpan w:val="11"/>
            <w:vMerge/>
            <w:shd w:val="clear" w:color="FFFFFF" w:fill="auto"/>
            <w:vAlign w:val="bottom"/>
          </w:tcPr>
          <w:p w:rsidR="00C42F50" w:rsidRDefault="00C42F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5158" w:type="dxa"/>
            <w:gridSpan w:val="6"/>
            <w:shd w:val="clear" w:color="FFFFFF" w:fill="auto"/>
            <w:vAlign w:val="bottom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Сергиев Посад</w:t>
            </w:r>
          </w:p>
        </w:tc>
        <w:tc>
          <w:tcPr>
            <w:tcW w:w="3137" w:type="dxa"/>
            <w:gridSpan w:val="3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024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C42F50" w:rsidRDefault="00C42F50">
            <w:pPr>
              <w:jc w:val="both"/>
              <w:rPr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10185" w:type="dxa"/>
            <w:gridSpan w:val="11"/>
            <w:shd w:val="clear" w:color="FFFFFF" w:fill="auto"/>
          </w:tcPr>
          <w:p w:rsidR="00C42F50" w:rsidRDefault="00024302" w:rsidP="00BC0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"Бизнес-Эксперт", в дальнейшем именуемое «</w:t>
            </w:r>
            <w:r w:rsidR="008A16B5">
              <w:rPr>
                <w:sz w:val="20"/>
                <w:szCs w:val="20"/>
              </w:rPr>
              <w:t>ЛИЦЕНЗИАТ</w:t>
            </w:r>
            <w:r>
              <w:rPr>
                <w:sz w:val="20"/>
                <w:szCs w:val="20"/>
              </w:rPr>
              <w:t>», в лице  Директора Жукова Андрея Геннадьевича, действующего на основании Устава, с одной стороны, и</w:t>
            </w:r>
            <w:r w:rsidR="008E75DF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, в дальнейшем именуемое «</w:t>
            </w:r>
            <w:r w:rsidR="00BC0261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>ЛИЦЕНЗИАТ», в</w:t>
            </w:r>
            <w:r w:rsidR="008E75DF">
              <w:rPr>
                <w:sz w:val="20"/>
                <w:szCs w:val="20"/>
              </w:rPr>
              <w:t xml:space="preserve">  лице                        </w:t>
            </w:r>
            <w:r>
              <w:rPr>
                <w:sz w:val="20"/>
                <w:szCs w:val="20"/>
              </w:rPr>
              <w:t>, действующего на основании Устава, с другой стороны, заключили настоящий договор о нижеследующем: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10185" w:type="dxa"/>
            <w:gridSpan w:val="11"/>
            <w:shd w:val="clear" w:color="FFFFFF" w:fill="auto"/>
          </w:tcPr>
          <w:p w:rsidR="00C42F50" w:rsidRDefault="00024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ПРЕДМЕТ ДОГОВОРА</w:t>
            </w:r>
          </w:p>
          <w:p w:rsidR="008E75DF" w:rsidRDefault="008E7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8A16B5" w:rsidP="008A1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ЛИЦЕНЗИАТ</w:t>
            </w:r>
            <w:r w:rsidR="00024302">
              <w:rPr>
                <w:sz w:val="20"/>
                <w:szCs w:val="20"/>
              </w:rPr>
              <w:t>, имея соответствующие полномочия от правообладателей</w:t>
            </w:r>
            <w:r>
              <w:rPr>
                <w:sz w:val="20"/>
                <w:szCs w:val="20"/>
              </w:rPr>
              <w:t xml:space="preserve"> (лицензиара)</w:t>
            </w:r>
            <w:r w:rsidR="00024302">
              <w:rPr>
                <w:sz w:val="20"/>
                <w:szCs w:val="20"/>
              </w:rPr>
              <w:t xml:space="preserve">, обязуется передавать  </w:t>
            </w:r>
            <w:r w:rsidR="00BC0261">
              <w:rPr>
                <w:sz w:val="20"/>
                <w:szCs w:val="20"/>
              </w:rPr>
              <w:t>СУБ</w:t>
            </w:r>
            <w:r w:rsidR="00024302">
              <w:rPr>
                <w:sz w:val="20"/>
                <w:szCs w:val="20"/>
              </w:rPr>
              <w:t>ЛИЦЕНЗИАТУ права на использование (простую неисключительную лицензию) в отношении  программ для ЭВМ и баз данных (далее - ПРОДУКТЫ).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024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использование ПРОДУКТОВ подразумевает под собой неисключительное право на воспроизведение в целях их инсталляции и запуска, а также право на совершение в отношении них иных действий в соответствии с условиями «Пользовательского лицензионного соглашения», относящегося к конкретному ПРОДУКТУ.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024302" w:rsidP="00BC0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ПРОДУКТОВ, право на использование которых передаются </w:t>
            </w:r>
            <w:r w:rsidR="008A16B5">
              <w:rPr>
                <w:sz w:val="20"/>
                <w:szCs w:val="20"/>
              </w:rPr>
              <w:t>ЛИЦЕНЗИАТОМ</w:t>
            </w:r>
            <w:r>
              <w:rPr>
                <w:sz w:val="20"/>
                <w:szCs w:val="20"/>
              </w:rPr>
              <w:t xml:space="preserve"> </w:t>
            </w:r>
            <w:r w:rsidR="00BC0261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>ЛИЦЕНЗИАТУ, а также иные условия указываются в приложениях, заявках и Актах передачи прав, становящихся неотъемлемой частью настоящего договора.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C42F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10185" w:type="dxa"/>
            <w:gridSpan w:val="11"/>
            <w:shd w:val="clear" w:color="FFFFFF" w:fill="auto"/>
          </w:tcPr>
          <w:p w:rsidR="00C42F50" w:rsidRDefault="00024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ЦЕНА ДОГОВОРА</w:t>
            </w:r>
          </w:p>
          <w:p w:rsidR="008E75DF" w:rsidRDefault="008E7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024302" w:rsidP="00BC0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ПРОДУКТА для </w:t>
            </w:r>
            <w:r w:rsidR="00BC0261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 xml:space="preserve">ЛИЦЕНЗИАТА определяется по прайс-листу </w:t>
            </w:r>
            <w:r w:rsidRPr="00DD2880">
              <w:rPr>
                <w:sz w:val="20"/>
                <w:szCs w:val="20"/>
              </w:rPr>
              <w:t>ЛИЦЕНЗИАРА</w:t>
            </w:r>
            <w:r>
              <w:rPr>
                <w:sz w:val="20"/>
                <w:szCs w:val="20"/>
              </w:rPr>
              <w:t xml:space="preserve">. При этом под "ценой" ПРОДУКТА в настоящем Договоре подразумевается вознаграждение, которое полагается </w:t>
            </w:r>
            <w:r w:rsidR="0093038D">
              <w:rPr>
                <w:sz w:val="20"/>
                <w:szCs w:val="20"/>
              </w:rPr>
              <w:t>ЛИЦЕНЗИАТУ</w:t>
            </w:r>
            <w:r>
              <w:rPr>
                <w:sz w:val="20"/>
                <w:szCs w:val="20"/>
              </w:rPr>
              <w:t xml:space="preserve"> за переданные права и которое фиксируется в двусторонних Актах передачи прав. Помимо ПРОДУКТОВ, включенных в прайс-лист ЛИЦЕНЗИАРА, </w:t>
            </w:r>
            <w:r w:rsidR="00F7471D">
              <w:rPr>
                <w:sz w:val="20"/>
                <w:szCs w:val="20"/>
              </w:rPr>
              <w:t xml:space="preserve">ЛИЦЕНЗИАТ </w:t>
            </w:r>
            <w:r>
              <w:rPr>
                <w:sz w:val="20"/>
                <w:szCs w:val="20"/>
              </w:rPr>
              <w:t xml:space="preserve">по заявке </w:t>
            </w:r>
            <w:r w:rsidR="00BC0261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 xml:space="preserve">ЛИЦЕНЗИАТА вправе осуществить передачу прав использования на иные ПРОДУКТЫ, в отношении которых вознаграждение может взиматься в виде периодических платежей, исходя из фактического объема использования ПРОДУКТОВ </w:t>
            </w:r>
            <w:r w:rsidR="00BC0261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>ЛИЦЕНЗИАТОМ за период.  В таком случае стороны подпишут приложение (или дополнительное соглашение) к настоящему договору, в котором будут обозначены наименование ПРОДУКТА и способ определения размера вознаграждения за соответствующий период.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C42F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10185" w:type="dxa"/>
            <w:gridSpan w:val="11"/>
            <w:shd w:val="clear" w:color="FFFFFF" w:fill="auto"/>
          </w:tcPr>
          <w:p w:rsidR="00C42F50" w:rsidRDefault="00024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ПРАВА И ОБЯЗАТЕЛЬСТВА </w:t>
            </w:r>
            <w:r w:rsidR="00C64F25">
              <w:rPr>
                <w:b/>
                <w:sz w:val="20"/>
                <w:szCs w:val="20"/>
              </w:rPr>
              <w:t>СУБ</w:t>
            </w:r>
            <w:r>
              <w:rPr>
                <w:b/>
                <w:sz w:val="20"/>
                <w:szCs w:val="20"/>
              </w:rPr>
              <w:t>ЛИЦЕНЗИАТА</w:t>
            </w:r>
          </w:p>
          <w:p w:rsidR="008E75DF" w:rsidRDefault="008E7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BC0261" w:rsidP="00BC0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="00024302">
              <w:rPr>
                <w:sz w:val="20"/>
                <w:szCs w:val="20"/>
              </w:rPr>
              <w:t xml:space="preserve">ЛИЦЕНЗИАТ обязуется своевременно оплачивать и принимать ПРОДУКТЫ. При этом датой исполнения обязательства </w:t>
            </w:r>
            <w:r>
              <w:rPr>
                <w:sz w:val="20"/>
                <w:szCs w:val="20"/>
              </w:rPr>
              <w:t>СУБ</w:t>
            </w:r>
            <w:r w:rsidR="00024302">
              <w:rPr>
                <w:sz w:val="20"/>
                <w:szCs w:val="20"/>
              </w:rPr>
              <w:t xml:space="preserve">ЛИЦЕНЗИАТА по оплате считается дата зачисления денежных средств на расчетный счет </w:t>
            </w:r>
            <w:r w:rsidR="00F7471D" w:rsidRPr="00F7471D">
              <w:rPr>
                <w:sz w:val="20"/>
                <w:szCs w:val="20"/>
              </w:rPr>
              <w:t>ЛИЦЕНЗИАТ</w:t>
            </w:r>
            <w:r w:rsidR="00F7471D">
              <w:rPr>
                <w:sz w:val="20"/>
                <w:szCs w:val="20"/>
              </w:rPr>
              <w:t>А</w:t>
            </w:r>
            <w:r w:rsidR="00024302">
              <w:rPr>
                <w:sz w:val="20"/>
                <w:szCs w:val="20"/>
              </w:rPr>
              <w:t xml:space="preserve"> или внесение соответствующей суммы в кассу.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BC0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="00024302">
              <w:rPr>
                <w:sz w:val="20"/>
                <w:szCs w:val="20"/>
              </w:rPr>
              <w:t>ЛИЦЕНЗИАТ обязуется строго придерживаться и не нарушать правил лицензионного использования ПРОДУКТОВ.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BC0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="00024302">
              <w:rPr>
                <w:sz w:val="20"/>
                <w:szCs w:val="20"/>
              </w:rPr>
              <w:t>ЛИЦЕНЗИАТ обязуется не осуществлять действий по обходу технических средств защиты, встроенных в ПРОДУКТЫ.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C42F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10185" w:type="dxa"/>
            <w:gridSpan w:val="11"/>
            <w:shd w:val="clear" w:color="FFFFFF" w:fill="auto"/>
          </w:tcPr>
          <w:p w:rsidR="00C42F50" w:rsidRDefault="00024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ПРАВА И ОБЯЗАТЕЛЬСТВА </w:t>
            </w:r>
            <w:r w:rsidR="00DD2880" w:rsidRPr="00DD2880">
              <w:rPr>
                <w:b/>
                <w:sz w:val="20"/>
                <w:szCs w:val="20"/>
              </w:rPr>
              <w:t>ЛИЦЕНЗИАТ</w:t>
            </w:r>
            <w:r w:rsidR="00DD2880">
              <w:rPr>
                <w:b/>
                <w:sz w:val="20"/>
                <w:szCs w:val="20"/>
              </w:rPr>
              <w:t>А</w:t>
            </w:r>
          </w:p>
          <w:p w:rsidR="008E75DF" w:rsidRDefault="008E7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DD2880" w:rsidP="009E285F">
            <w:pPr>
              <w:jc w:val="both"/>
              <w:rPr>
                <w:sz w:val="20"/>
                <w:szCs w:val="20"/>
              </w:rPr>
            </w:pPr>
            <w:r w:rsidRPr="00DD2880">
              <w:rPr>
                <w:sz w:val="20"/>
                <w:szCs w:val="20"/>
              </w:rPr>
              <w:t>ЛИЦЕНЗИАТ</w:t>
            </w:r>
            <w:r w:rsidR="00024302">
              <w:rPr>
                <w:sz w:val="20"/>
                <w:szCs w:val="20"/>
              </w:rPr>
              <w:t xml:space="preserve"> обязуется передавать </w:t>
            </w:r>
            <w:r w:rsidR="00BC0261">
              <w:rPr>
                <w:sz w:val="20"/>
                <w:szCs w:val="20"/>
              </w:rPr>
              <w:t>СУБ</w:t>
            </w:r>
            <w:r w:rsidR="00024302">
              <w:rPr>
                <w:sz w:val="20"/>
                <w:szCs w:val="20"/>
              </w:rPr>
              <w:t>ЛИЦЕНЗИАТУ неисключительные лицензии в отношении   ПРОДУКТОВ в требуемом количестве, в соответствии с условиями, предусмотренными Сторонами в Акте (-ах) передачи прав и в приложениях к настоящему Договору (при их наличии).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10185" w:type="dxa"/>
            <w:gridSpan w:val="11"/>
            <w:shd w:val="clear" w:color="FFFFFF" w:fill="auto"/>
          </w:tcPr>
          <w:p w:rsidR="00C42F50" w:rsidRDefault="00024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СРОК ДЕЙСТВИЯ ДОГОВОРА. ПРОЧИЕ УСЛОВИЯ</w:t>
            </w:r>
          </w:p>
          <w:p w:rsidR="008E75DF" w:rsidRDefault="008E7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024302" w:rsidP="008E7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вступает в силу с </w:t>
            </w:r>
            <w:r w:rsidR="008E75D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="008E75D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202</w:t>
            </w:r>
            <w:r w:rsidR="008E75D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 г. и действует до </w:t>
            </w:r>
            <w:r w:rsidR="008E75D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="008E75DF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202</w:t>
            </w:r>
            <w:r w:rsidR="008E75D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 г. В случае если ни одна из Сторон не направит другой Стороне письменное уведомление о намерении прекратить действие Договора срок действия настоящего Договора автоматически продляется на следующий календарный год.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024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и срок действия прав на использование в отношении конкретных ПРОДУКТОВ, переданных </w:t>
            </w:r>
            <w:r w:rsidR="00BC0261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>ЛИЦЕНЗИАТУ в период действия настоящего лицензионного договора, определяется «Пользовательским лицензионным соглашением», текст которого опубликован на официальном сайте правообладателя по адресу www.1c.ru, либо на Портале информационно-технологического сопровождения 1С (https://portal.1c.ru/),  либо включен в состав поставки в виде печатного документа.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C42F50" w:rsidRDefault="00024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9240" w:type="dxa"/>
            <w:gridSpan w:val="10"/>
            <w:shd w:val="clear" w:color="FFFFFF" w:fill="auto"/>
          </w:tcPr>
          <w:p w:rsidR="00C42F50" w:rsidRDefault="00024302" w:rsidP="00BC0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Настоящим </w:t>
            </w:r>
            <w:r w:rsidR="00BC0261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 xml:space="preserve">ЛИЦЕНЗИАТ подтверждает, что все действия совершенные в личном кабинете на официальном сайте правообладателя после введения учетных данных, присвоенных </w:t>
            </w:r>
            <w:r w:rsidR="00BC0261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 xml:space="preserve">ЛИЦЕНЗИАТУ (конклюдентные действия), совершаются от его имени и в его интересах </w:t>
            </w:r>
            <w:r>
              <w:rPr>
                <w:sz w:val="20"/>
                <w:szCs w:val="20"/>
              </w:rPr>
              <w:lastRenderedPageBreak/>
              <w:t xml:space="preserve">соответствующим образом уполномоченными лицами, и как следствие влекут для  </w:t>
            </w:r>
            <w:r w:rsidR="00BC0261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>ЛИЦЕНЗИАТА возникновение прав и обязанностей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10185" w:type="dxa"/>
            <w:gridSpan w:val="11"/>
            <w:shd w:val="clear" w:color="FFFFFF" w:fill="auto"/>
          </w:tcPr>
          <w:p w:rsidR="00C42F50" w:rsidRDefault="00024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  РЕКВИЗИТЫ И ПОДПИСИ СТОРОН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trHeight w:val="60"/>
        </w:trPr>
        <w:tc>
          <w:tcPr>
            <w:tcW w:w="11130" w:type="dxa"/>
            <w:gridSpan w:val="12"/>
            <w:shd w:val="clear" w:color="FFFFFF" w:fill="auto"/>
            <w:vAlign w:val="bottom"/>
          </w:tcPr>
          <w:p w:rsidR="00C42F50" w:rsidRDefault="00024302" w:rsidP="008A16B5">
            <w:pPr>
              <w:rPr>
                <w:szCs w:val="16"/>
              </w:rPr>
            </w:pPr>
            <w:r>
              <w:rPr>
                <w:szCs w:val="16"/>
              </w:rPr>
              <w:t xml:space="preserve">ЛИЦЕНЗИАТ:                                                                                             </w:t>
            </w:r>
            <w:r w:rsidR="005A7F9F">
              <w:rPr>
                <w:szCs w:val="16"/>
              </w:rPr>
              <w:t>СУБ</w:t>
            </w:r>
            <w:r>
              <w:rPr>
                <w:szCs w:val="16"/>
              </w:rPr>
              <w:t>ЛИЦЕНЗИА</w:t>
            </w:r>
            <w:r w:rsidR="008A16B5">
              <w:rPr>
                <w:szCs w:val="16"/>
              </w:rPr>
              <w:t>Т</w:t>
            </w:r>
            <w:r>
              <w:rPr>
                <w:szCs w:val="16"/>
              </w:rPr>
              <w:t>: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"Бизнес-Эксперт"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C42F50" w:rsidP="008E75DF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ИНН 5042070577 КПП 504201001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 xml:space="preserve">Адрес 141310, Московская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Сергиево-Посадский р-н, Сергиев Посад г, Пионерская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6, этаж 3, комната В 320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 w:rsidP="006D18A8">
            <w:pPr>
              <w:rPr>
                <w:szCs w:val="16"/>
              </w:rPr>
            </w:pPr>
            <w:r>
              <w:rPr>
                <w:szCs w:val="16"/>
              </w:rPr>
              <w:t xml:space="preserve">Тел./факс +7 (496) </w:t>
            </w:r>
            <w:proofErr w:type="spellStart"/>
            <w:r w:rsidR="006D18A8">
              <w:rPr>
                <w:szCs w:val="16"/>
              </w:rPr>
              <w:t>ххх</w:t>
            </w:r>
            <w:r>
              <w:rPr>
                <w:szCs w:val="16"/>
              </w:rPr>
              <w:t>-</w:t>
            </w:r>
            <w:r w:rsidR="006D18A8">
              <w:rPr>
                <w:szCs w:val="16"/>
              </w:rPr>
              <w:t>хх</w:t>
            </w:r>
            <w:r>
              <w:rPr>
                <w:szCs w:val="16"/>
              </w:rPr>
              <w:t>-</w:t>
            </w:r>
            <w:r w:rsidR="006D18A8">
              <w:rPr>
                <w:szCs w:val="16"/>
              </w:rPr>
              <w:t>хх</w:t>
            </w:r>
            <w:proofErr w:type="spellEnd"/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trHeight w:val="60"/>
        </w:trPr>
        <w:tc>
          <w:tcPr>
            <w:tcW w:w="5158" w:type="dxa"/>
            <w:gridSpan w:val="6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Банковские реквизиты:</w:t>
            </w:r>
          </w:p>
        </w:tc>
        <w:tc>
          <w:tcPr>
            <w:tcW w:w="5972" w:type="dxa"/>
            <w:gridSpan w:val="6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 w:rsidP="003103CD">
            <w:pPr>
              <w:rPr>
                <w:szCs w:val="16"/>
              </w:rPr>
            </w:pPr>
            <w:r>
              <w:rPr>
                <w:szCs w:val="16"/>
              </w:rPr>
              <w:t>Р/с 4070281044038</w:t>
            </w:r>
            <w:r w:rsidR="003103CD">
              <w:rPr>
                <w:szCs w:val="16"/>
              </w:rPr>
              <w:t>хх</w:t>
            </w:r>
            <w:r w:rsidR="006D18A8">
              <w:rPr>
                <w:szCs w:val="16"/>
              </w:rPr>
              <w:t>ххххх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в ПАО СБЕРБАНК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К/с 30101810400000000225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БИК 044525225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Эл. почта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Должность Директор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8E75DF">
            <w:pPr>
              <w:rPr>
                <w:szCs w:val="16"/>
              </w:rPr>
            </w:pPr>
            <w:r>
              <w:rPr>
                <w:szCs w:val="16"/>
              </w:rPr>
              <w:t xml:space="preserve">Должность  </w:t>
            </w: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</w:tr>
      <w:tr w:rsidR="00C42F50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                                                 /Жуков А.Г./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C42F50" w:rsidRDefault="00C42F50">
            <w:pPr>
              <w:rPr>
                <w:szCs w:val="16"/>
              </w:rPr>
            </w:pPr>
          </w:p>
        </w:tc>
        <w:tc>
          <w:tcPr>
            <w:tcW w:w="5027" w:type="dxa"/>
            <w:gridSpan w:val="5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                             </w:t>
            </w:r>
            <w:r w:rsidR="008E75DF">
              <w:rPr>
                <w:szCs w:val="16"/>
                <w:u w:val="single"/>
              </w:rPr>
              <w:t xml:space="preserve">                    /_________</w:t>
            </w:r>
            <w:r>
              <w:rPr>
                <w:szCs w:val="16"/>
                <w:u w:val="single"/>
              </w:rPr>
              <w:t>./</w:t>
            </w:r>
          </w:p>
        </w:tc>
      </w:tr>
      <w:tr w:rsidR="00C42F50">
        <w:trPr>
          <w:trHeight w:val="60"/>
        </w:trPr>
        <w:tc>
          <w:tcPr>
            <w:tcW w:w="5158" w:type="dxa"/>
            <w:gridSpan w:val="6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5972" w:type="dxa"/>
            <w:gridSpan w:val="6"/>
            <w:shd w:val="clear" w:color="FFFFFF" w:fill="auto"/>
            <w:vAlign w:val="bottom"/>
          </w:tcPr>
          <w:p w:rsidR="00C42F50" w:rsidRDefault="00024302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</w:tr>
    </w:tbl>
    <w:p w:rsidR="00024302" w:rsidRDefault="00024302"/>
    <w:sectPr w:rsidR="00024302">
      <w:pgSz w:w="11907" w:h="16839"/>
      <w:pgMar w:top="567" w:right="283" w:bottom="56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50"/>
    <w:rsid w:val="00024302"/>
    <w:rsid w:val="003103CD"/>
    <w:rsid w:val="005A7F9F"/>
    <w:rsid w:val="006D18A8"/>
    <w:rsid w:val="007C0FC7"/>
    <w:rsid w:val="008A16B5"/>
    <w:rsid w:val="008E75DF"/>
    <w:rsid w:val="0093038D"/>
    <w:rsid w:val="009E285F"/>
    <w:rsid w:val="00BC0261"/>
    <w:rsid w:val="00C42F50"/>
    <w:rsid w:val="00C64F25"/>
    <w:rsid w:val="00DD2880"/>
    <w:rsid w:val="00EC6EBB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AF97D-8B8E-40FC-8714-20247842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Татьяна</dc:creator>
  <cp:lastModifiedBy>Алексей Жуков</cp:lastModifiedBy>
  <cp:revision>2</cp:revision>
  <dcterms:created xsi:type="dcterms:W3CDTF">2021-07-15T09:17:00Z</dcterms:created>
  <dcterms:modified xsi:type="dcterms:W3CDTF">2021-07-15T09:17:00Z</dcterms:modified>
</cp:coreProperties>
</file>